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E51F" w14:textId="154EF5DE" w:rsidR="008A0488" w:rsidRDefault="008A0488">
      <w:pPr>
        <w:pStyle w:val="BodyText"/>
        <w:ind w:left="101"/>
        <w:rPr>
          <w:rFonts w:ascii="Times New Roman"/>
          <w:u w:val="none"/>
        </w:rPr>
      </w:pPr>
    </w:p>
    <w:p w14:paraId="58A6AE00" w14:textId="77777777" w:rsidR="008A0488" w:rsidRDefault="008A0488">
      <w:pPr>
        <w:pStyle w:val="BodyText"/>
        <w:spacing w:before="8"/>
        <w:rPr>
          <w:rFonts w:ascii="Times New Roman"/>
          <w:sz w:val="22"/>
          <w:u w:val="none"/>
        </w:rPr>
      </w:pPr>
    </w:p>
    <w:p w14:paraId="7695E53C" w14:textId="77777777" w:rsidR="00354F5D" w:rsidRDefault="00354F5D">
      <w:pPr>
        <w:pStyle w:val="Title"/>
        <w:rPr>
          <w:spacing w:val="-2"/>
          <w:w w:val="105"/>
          <w:position w:val="-3"/>
        </w:rPr>
      </w:pPr>
      <w:r>
        <w:rPr>
          <w:spacing w:val="-2"/>
          <w:w w:val="105"/>
          <w:position w:val="-3"/>
        </w:rPr>
        <w:t>Resource Page</w:t>
      </w:r>
    </w:p>
    <w:p w14:paraId="0D6E2ABE" w14:textId="2CA95105" w:rsidR="008A0488" w:rsidRDefault="00000000">
      <w:pPr>
        <w:pStyle w:val="Title"/>
      </w:pPr>
      <w:r>
        <w:rPr>
          <w:spacing w:val="-2"/>
          <w:w w:val="105"/>
          <w:position w:val="-3"/>
        </w:rPr>
        <w:t>A</w:t>
      </w:r>
      <w:r>
        <w:rPr>
          <w:spacing w:val="-25"/>
          <w:w w:val="105"/>
          <w:position w:val="-3"/>
        </w:rPr>
        <w:t xml:space="preserve"> </w:t>
      </w:r>
      <w:r>
        <w:rPr>
          <w:spacing w:val="-2"/>
          <w:w w:val="105"/>
          <w:position w:val="-3"/>
        </w:rPr>
        <w:t>Discus</w:t>
      </w:r>
      <w:proofErr w:type="spellStart"/>
      <w:r>
        <w:rPr>
          <w:spacing w:val="-2"/>
          <w:w w:val="105"/>
          <w:position w:val="-2"/>
        </w:rPr>
        <w:t>sion</w:t>
      </w:r>
      <w:proofErr w:type="spellEnd"/>
      <w:r>
        <w:rPr>
          <w:spacing w:val="-24"/>
          <w:w w:val="105"/>
          <w:position w:val="-2"/>
        </w:rPr>
        <w:t xml:space="preserve"> </w:t>
      </w:r>
      <w:r>
        <w:rPr>
          <w:spacing w:val="-2"/>
          <w:w w:val="105"/>
          <w:position w:val="-1"/>
        </w:rPr>
        <w:t>on</w:t>
      </w:r>
      <w:r>
        <w:rPr>
          <w:spacing w:val="-24"/>
          <w:w w:val="105"/>
          <w:position w:val="-1"/>
        </w:rPr>
        <w:t xml:space="preserve"> </w:t>
      </w:r>
      <w:r>
        <w:rPr>
          <w:spacing w:val="-2"/>
          <w:w w:val="105"/>
          <w:position w:val="-1"/>
        </w:rPr>
        <w:t>A</w:t>
      </w:r>
      <w:proofErr w:type="spellStart"/>
      <w:r>
        <w:rPr>
          <w:spacing w:val="-2"/>
          <w:w w:val="105"/>
        </w:rPr>
        <w:t>ging</w:t>
      </w:r>
      <w:proofErr w:type="spellEnd"/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Dev</w:t>
      </w:r>
      <w:proofErr w:type="spellStart"/>
      <w:r>
        <w:rPr>
          <w:spacing w:val="-2"/>
          <w:w w:val="105"/>
          <w:position w:val="1"/>
        </w:rPr>
        <w:t>elopmental</w:t>
      </w:r>
      <w:proofErr w:type="spellEnd"/>
      <w:r>
        <w:rPr>
          <w:spacing w:val="-24"/>
          <w:w w:val="105"/>
          <w:position w:val="1"/>
        </w:rPr>
        <w:t xml:space="preserve"> </w:t>
      </w:r>
      <w:proofErr w:type="spellStart"/>
      <w:r>
        <w:rPr>
          <w:spacing w:val="-2"/>
          <w:w w:val="105"/>
          <w:position w:val="2"/>
        </w:rPr>
        <w:t>Servic</w:t>
      </w:r>
      <w:proofErr w:type="spellEnd"/>
      <w:r>
        <w:rPr>
          <w:spacing w:val="-2"/>
          <w:w w:val="105"/>
          <w:position w:val="3"/>
        </w:rPr>
        <w:t>es</w:t>
      </w:r>
    </w:p>
    <w:p w14:paraId="566A6E59" w14:textId="77777777" w:rsidR="008A0488" w:rsidRDefault="008A0488">
      <w:pPr>
        <w:pStyle w:val="BodyText"/>
        <w:rPr>
          <w:rFonts w:ascii="Tahoma"/>
          <w:b/>
          <w:u w:val="none"/>
        </w:rPr>
      </w:pPr>
    </w:p>
    <w:p w14:paraId="4C18366E" w14:textId="6F882661" w:rsidR="008A0488" w:rsidRDefault="00000000">
      <w:pPr>
        <w:pStyle w:val="Heading1"/>
        <w:spacing w:before="276"/>
      </w:pPr>
      <w:r>
        <w:t>MAPS</w:t>
      </w:r>
      <w:r>
        <w:rPr>
          <w:spacing w:val="21"/>
        </w:rPr>
        <w:t xml:space="preserve"> </w:t>
      </w:r>
      <w:r>
        <w:rPr>
          <w:spacing w:val="-2"/>
        </w:rPr>
        <w:t>WEBSITE:</w:t>
      </w:r>
    </w:p>
    <w:p w14:paraId="57ECFB97" w14:textId="77777777" w:rsidR="008A0488" w:rsidRDefault="00000000">
      <w:pPr>
        <w:pStyle w:val="BodyText"/>
        <w:spacing w:before="149"/>
        <w:ind w:left="2900"/>
        <w:rPr>
          <w:u w:val="none"/>
        </w:rPr>
      </w:pPr>
      <w:hyperlink r:id="rId5">
        <w:r>
          <w:rPr>
            <w:u w:color="595959"/>
          </w:rPr>
          <w:t>MAPS</w:t>
        </w:r>
        <w:r>
          <w:rPr>
            <w:spacing w:val="-16"/>
            <w:u w:color="595959"/>
          </w:rPr>
          <w:t xml:space="preserve"> </w:t>
        </w:r>
        <w:r>
          <w:rPr>
            <w:u w:color="595959"/>
          </w:rPr>
          <w:t>–</w:t>
        </w:r>
        <w:r>
          <w:rPr>
            <w:spacing w:val="-15"/>
            <w:u w:color="595959"/>
          </w:rPr>
          <w:t xml:space="preserve"> </w:t>
        </w:r>
        <w:r>
          <w:rPr>
            <w:u w:color="595959"/>
          </w:rPr>
          <w:t>Projects</w:t>
        </w:r>
        <w:r>
          <w:rPr>
            <w:spacing w:val="-15"/>
            <w:u w:color="595959"/>
          </w:rPr>
          <w:t xml:space="preserve"> </w:t>
        </w:r>
        <w:r>
          <w:rPr>
            <w:u w:color="595959"/>
          </w:rPr>
          <w:t>–</w:t>
        </w:r>
      </w:hyperlink>
      <w:r>
        <w:rPr>
          <w:spacing w:val="-15"/>
          <w:u w:color="595959"/>
        </w:rPr>
        <w:t xml:space="preserve"> </w:t>
      </w:r>
      <w:r>
        <w:rPr>
          <w:spacing w:val="-2"/>
          <w:u w:color="595959"/>
        </w:rPr>
        <w:t>Aging</w:t>
      </w:r>
    </w:p>
    <w:p w14:paraId="397CC3B2" w14:textId="77777777" w:rsidR="008A0488" w:rsidRDefault="008A0488">
      <w:pPr>
        <w:pStyle w:val="BodyText"/>
        <w:rPr>
          <w:sz w:val="24"/>
          <w:u w:val="none"/>
        </w:rPr>
      </w:pPr>
    </w:p>
    <w:p w14:paraId="026C5677" w14:textId="77777777" w:rsidR="008A0488" w:rsidRDefault="008A0488">
      <w:pPr>
        <w:pStyle w:val="BodyText"/>
        <w:spacing w:before="7"/>
        <w:rPr>
          <w:sz w:val="18"/>
          <w:u w:val="none"/>
        </w:rPr>
      </w:pPr>
    </w:p>
    <w:p w14:paraId="113DBBB2" w14:textId="5535538B" w:rsidR="008A0488" w:rsidRDefault="00000000">
      <w:pPr>
        <w:pStyle w:val="Heading1"/>
        <w:spacing w:before="1"/>
      </w:pPr>
      <w:r>
        <w:rPr>
          <w:w w:val="105"/>
        </w:rPr>
        <w:t>KEY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REPORTS:</w:t>
      </w:r>
    </w:p>
    <w:p w14:paraId="08565271" w14:textId="77777777" w:rsidR="008A0488" w:rsidRDefault="00000000">
      <w:pPr>
        <w:pStyle w:val="Heading3"/>
        <w:spacing w:before="182"/>
      </w:pPr>
      <w:r>
        <w:rPr>
          <w:w w:val="105"/>
        </w:rPr>
        <w:t>Aging</w:t>
      </w:r>
      <w:r>
        <w:rPr>
          <w:spacing w:val="-4"/>
          <w:w w:val="105"/>
        </w:rPr>
        <w:t xml:space="preserve"> </w:t>
      </w:r>
      <w:r>
        <w:rPr>
          <w:w w:val="105"/>
        </w:rPr>
        <w:t>&amp;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Frailty</w:t>
      </w:r>
    </w:p>
    <w:p w14:paraId="72A57B0F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before="177"/>
        <w:ind w:hanging="157"/>
        <w:rPr>
          <w:sz w:val="20"/>
          <w:u w:val="none"/>
        </w:rPr>
      </w:pPr>
      <w:hyperlink r:id="rId6">
        <w:r>
          <w:rPr>
            <w:sz w:val="20"/>
            <w:u w:color="595959"/>
          </w:rPr>
          <w:t>Aging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Project-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Final</w:t>
        </w:r>
        <w:r>
          <w:rPr>
            <w:spacing w:val="-3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Report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(2016)</w:t>
        </w:r>
      </w:hyperlink>
    </w:p>
    <w:p w14:paraId="516EEFA0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line="237" w:lineRule="auto"/>
        <w:ind w:right="1167"/>
        <w:rPr>
          <w:sz w:val="20"/>
          <w:u w:val="none"/>
        </w:rPr>
      </w:pPr>
      <w:hyperlink r:id="rId7">
        <w:r>
          <w:rPr>
            <w:sz w:val="20"/>
            <w:u w:color="595959"/>
          </w:rPr>
          <w:t>The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Power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of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Population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Health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Data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on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Aging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and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IDD: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Reactions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of</w:t>
        </w:r>
      </w:hyperlink>
      <w:r>
        <w:rPr>
          <w:sz w:val="20"/>
          <w:u w:val="none"/>
        </w:rPr>
        <w:t xml:space="preserve"> </w:t>
      </w:r>
      <w:hyperlink r:id="rId8">
        <w:r>
          <w:rPr>
            <w:sz w:val="20"/>
            <w:u w:color="595959"/>
          </w:rPr>
          <w:t>Knowledge Users (2017)</w:t>
        </w:r>
      </w:hyperlink>
    </w:p>
    <w:p w14:paraId="27EBACA9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before="177"/>
        <w:ind w:hanging="157"/>
        <w:rPr>
          <w:sz w:val="20"/>
          <w:u w:val="none"/>
        </w:rPr>
      </w:pPr>
      <w:hyperlink r:id="rId9">
        <w:r>
          <w:rPr>
            <w:spacing w:val="-2"/>
            <w:sz w:val="20"/>
            <w:u w:color="595959"/>
          </w:rPr>
          <w:t>Aging</w:t>
        </w:r>
        <w:r>
          <w:rPr>
            <w:spacing w:val="-13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Project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2018/19</w:t>
        </w:r>
        <w:r>
          <w:rPr>
            <w:spacing w:val="-13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Update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(2019)</w:t>
        </w:r>
      </w:hyperlink>
    </w:p>
    <w:p w14:paraId="174B9994" w14:textId="77777777" w:rsidR="008A0488" w:rsidRDefault="008A0488">
      <w:pPr>
        <w:pStyle w:val="BodyText"/>
        <w:spacing w:before="1"/>
        <w:rPr>
          <w:sz w:val="32"/>
          <w:u w:val="none"/>
        </w:rPr>
      </w:pPr>
    </w:p>
    <w:p w14:paraId="4A4F6F7F" w14:textId="77777777" w:rsidR="008A0488" w:rsidRDefault="00000000">
      <w:pPr>
        <w:pStyle w:val="Heading3"/>
      </w:pPr>
      <w:r>
        <w:rPr>
          <w:w w:val="105"/>
        </w:rPr>
        <w:t>Aging</w:t>
      </w:r>
      <w:r>
        <w:rPr>
          <w:spacing w:val="6"/>
          <w:w w:val="105"/>
        </w:rPr>
        <w:t xml:space="preserve"> </w:t>
      </w:r>
      <w:r>
        <w:rPr>
          <w:w w:val="105"/>
        </w:rPr>
        <w:t>Population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Projections</w:t>
      </w:r>
    </w:p>
    <w:p w14:paraId="647545D5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before="177"/>
        <w:ind w:hanging="157"/>
        <w:rPr>
          <w:sz w:val="20"/>
          <w:u w:val="none"/>
        </w:rPr>
      </w:pPr>
      <w:hyperlink r:id="rId10">
        <w:r>
          <w:rPr>
            <w:sz w:val="20"/>
            <w:u w:color="595959"/>
          </w:rPr>
          <w:t>Aging</w:t>
        </w:r>
        <w:r>
          <w:rPr>
            <w:spacing w:val="-3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Profiles</w:t>
        </w:r>
        <w:r>
          <w:rPr>
            <w:spacing w:val="-3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of</w:t>
        </w:r>
        <w:r>
          <w:rPr>
            <w:spacing w:val="-3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Adults</w:t>
        </w:r>
        <w:r>
          <w:rPr>
            <w:spacing w:val="-3"/>
            <w:sz w:val="20"/>
            <w:u w:color="595959"/>
          </w:rPr>
          <w:t xml:space="preserve"> </w:t>
        </w:r>
        <w:proofErr w:type="gramStart"/>
        <w:r>
          <w:rPr>
            <w:sz w:val="20"/>
            <w:u w:color="595959"/>
          </w:rPr>
          <w:t>With</w:t>
        </w:r>
        <w:proofErr w:type="gramEnd"/>
        <w:r>
          <w:rPr>
            <w:spacing w:val="-3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and</w:t>
        </w:r>
        <w:r>
          <w:rPr>
            <w:spacing w:val="-3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Without</w:t>
        </w:r>
        <w:r>
          <w:rPr>
            <w:spacing w:val="-3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Developmental</w:t>
        </w:r>
        <w:r>
          <w:rPr>
            <w:spacing w:val="-3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Disabilities</w:t>
        </w:r>
      </w:hyperlink>
    </w:p>
    <w:p w14:paraId="0204EF66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before="177"/>
        <w:ind w:hanging="157"/>
        <w:rPr>
          <w:sz w:val="20"/>
          <w:u w:val="none"/>
        </w:rPr>
      </w:pPr>
      <w:hyperlink r:id="rId11">
        <w:r>
          <w:rPr>
            <w:sz w:val="20"/>
            <w:u w:color="595959"/>
          </w:rPr>
          <w:t>Population</w:t>
        </w:r>
        <w:r>
          <w:rPr>
            <w:spacing w:val="-16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Aging</w:t>
        </w:r>
        <w:r>
          <w:rPr>
            <w:spacing w:val="-16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and</w:t>
        </w:r>
        <w:r>
          <w:rPr>
            <w:spacing w:val="-16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IDD: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Projections</w:t>
        </w:r>
        <w:r>
          <w:rPr>
            <w:spacing w:val="-16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for</w:t>
        </w:r>
        <w:r>
          <w:rPr>
            <w:spacing w:val="-16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Canada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(2016)</w:t>
        </w:r>
      </w:hyperlink>
    </w:p>
    <w:p w14:paraId="1260C891" w14:textId="77777777" w:rsidR="008A0488" w:rsidRDefault="008A0488">
      <w:pPr>
        <w:pStyle w:val="BodyText"/>
        <w:spacing w:before="1"/>
        <w:rPr>
          <w:sz w:val="32"/>
          <w:u w:val="none"/>
        </w:rPr>
      </w:pPr>
    </w:p>
    <w:p w14:paraId="25FB121C" w14:textId="77777777" w:rsidR="008A0488" w:rsidRDefault="00000000">
      <w:pPr>
        <w:pStyle w:val="Heading3"/>
      </w:pP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Home</w:t>
      </w:r>
      <w:r>
        <w:rPr>
          <w:spacing w:val="-4"/>
          <w:w w:val="105"/>
        </w:rPr>
        <w:t xml:space="preserve"> </w:t>
      </w:r>
      <w:r>
        <w:rPr>
          <w:w w:val="105"/>
        </w:rPr>
        <w:t>Care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Long-Term</w:t>
      </w:r>
      <w:r>
        <w:rPr>
          <w:spacing w:val="-4"/>
          <w:w w:val="105"/>
        </w:rPr>
        <w:t xml:space="preserve"> Care</w:t>
      </w:r>
    </w:p>
    <w:p w14:paraId="2BF285D4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line="237" w:lineRule="auto"/>
        <w:ind w:right="1667"/>
        <w:rPr>
          <w:sz w:val="20"/>
          <w:u w:val="none"/>
        </w:rPr>
      </w:pPr>
      <w:hyperlink r:id="rId12">
        <w:r>
          <w:rPr>
            <w:sz w:val="20"/>
            <w:u w:color="595959"/>
          </w:rPr>
          <w:t>Care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in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the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Community: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Home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Care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Use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Among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Adults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with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IDD</w:t>
        </w:r>
      </w:hyperlink>
      <w:r>
        <w:rPr>
          <w:sz w:val="20"/>
          <w:u w:val="none"/>
        </w:rPr>
        <w:t xml:space="preserve"> </w:t>
      </w:r>
      <w:hyperlink r:id="rId13">
        <w:r>
          <w:rPr>
            <w:sz w:val="20"/>
            <w:u w:color="595959"/>
          </w:rPr>
          <w:t>Over Time (2017)</w:t>
        </w:r>
      </w:hyperlink>
    </w:p>
    <w:p w14:paraId="1204DEB3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before="176"/>
        <w:ind w:hanging="157"/>
        <w:rPr>
          <w:sz w:val="20"/>
          <w:u w:val="none"/>
        </w:rPr>
      </w:pPr>
      <w:hyperlink r:id="rId14">
        <w:r>
          <w:rPr>
            <w:spacing w:val="-4"/>
            <w:sz w:val="20"/>
            <w:u w:color="595959"/>
          </w:rPr>
          <w:t>Aging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pacing w:val="-4"/>
            <w:sz w:val="20"/>
            <w:u w:color="595959"/>
          </w:rPr>
          <w:t>Project</w:t>
        </w:r>
        <w:r>
          <w:rPr>
            <w:spacing w:val="-9"/>
            <w:sz w:val="20"/>
            <w:u w:color="595959"/>
          </w:rPr>
          <w:t xml:space="preserve"> </w:t>
        </w:r>
        <w:r>
          <w:rPr>
            <w:spacing w:val="-4"/>
            <w:sz w:val="20"/>
            <w:u w:color="595959"/>
          </w:rPr>
          <w:t>2017/18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pacing w:val="-4"/>
            <w:sz w:val="20"/>
            <w:u w:color="595959"/>
          </w:rPr>
          <w:t>Update</w:t>
        </w:r>
        <w:r>
          <w:rPr>
            <w:spacing w:val="-9"/>
            <w:sz w:val="20"/>
            <w:u w:color="595959"/>
          </w:rPr>
          <w:t xml:space="preserve"> </w:t>
        </w:r>
        <w:r>
          <w:rPr>
            <w:spacing w:val="-4"/>
            <w:sz w:val="20"/>
            <w:u w:color="595959"/>
          </w:rPr>
          <w:t>(20</w:t>
        </w:r>
      </w:hyperlink>
      <w:r>
        <w:rPr>
          <w:spacing w:val="-4"/>
          <w:sz w:val="20"/>
          <w:u w:color="595959"/>
        </w:rPr>
        <w:t>18)</w:t>
      </w:r>
    </w:p>
    <w:p w14:paraId="5FE033D8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line="237" w:lineRule="auto"/>
        <w:ind w:right="1589"/>
        <w:rPr>
          <w:sz w:val="20"/>
          <w:u w:val="none"/>
        </w:rPr>
      </w:pPr>
      <w:hyperlink r:id="rId15">
        <w:r>
          <w:rPr>
            <w:sz w:val="20"/>
            <w:u w:color="595959"/>
          </w:rPr>
          <w:t>Use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of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Home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Care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Services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Among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Adults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with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IDD: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Does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Where</w:t>
        </w:r>
      </w:hyperlink>
      <w:r>
        <w:rPr>
          <w:sz w:val="20"/>
          <w:u w:val="none"/>
        </w:rPr>
        <w:t xml:space="preserve"> </w:t>
      </w:r>
      <w:hyperlink r:id="rId16">
        <w:r>
          <w:rPr>
            <w:sz w:val="20"/>
            <w:u w:color="595959"/>
          </w:rPr>
          <w:t>You Live Matter? (2018)</w:t>
        </w:r>
      </w:hyperlink>
    </w:p>
    <w:p w14:paraId="3731D5DD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line="237" w:lineRule="auto"/>
        <w:ind w:right="1307"/>
        <w:rPr>
          <w:sz w:val="20"/>
          <w:u w:val="none"/>
        </w:rPr>
      </w:pPr>
      <w:hyperlink r:id="rId17">
        <w:r>
          <w:rPr>
            <w:sz w:val="20"/>
            <w:u w:color="595959"/>
          </w:rPr>
          <w:t>The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Risk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of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Re-institutionalization: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Examining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Rates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of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Admission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to</w:t>
        </w:r>
      </w:hyperlink>
      <w:r>
        <w:rPr>
          <w:sz w:val="20"/>
          <w:u w:val="none"/>
        </w:rPr>
        <w:t xml:space="preserve"> </w:t>
      </w:r>
      <w:hyperlink r:id="rId18">
        <w:r>
          <w:rPr>
            <w:sz w:val="20"/>
            <w:u w:color="595959"/>
          </w:rPr>
          <w:t>Long-Term</w:t>
        </w:r>
        <w:r>
          <w:rPr>
            <w:spacing w:val="-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Care</w:t>
        </w:r>
        <w:r>
          <w:rPr>
            <w:spacing w:val="-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Among</w:t>
        </w:r>
        <w:r>
          <w:rPr>
            <w:spacing w:val="-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Adults</w:t>
        </w:r>
        <w:r>
          <w:rPr>
            <w:spacing w:val="-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with</w:t>
        </w:r>
        <w:r>
          <w:rPr>
            <w:spacing w:val="-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IDD</w:t>
        </w:r>
        <w:r>
          <w:rPr>
            <w:spacing w:val="-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Over</w:t>
        </w:r>
        <w:r>
          <w:rPr>
            <w:spacing w:val="-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Time</w:t>
        </w:r>
        <w:r>
          <w:rPr>
            <w:spacing w:val="-2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(2017)</w:t>
        </w:r>
      </w:hyperlink>
    </w:p>
    <w:p w14:paraId="0DE64473" w14:textId="77777777" w:rsidR="008A0488" w:rsidRDefault="008A0488">
      <w:pPr>
        <w:pStyle w:val="BodyText"/>
        <w:spacing w:before="1"/>
        <w:rPr>
          <w:sz w:val="32"/>
          <w:u w:val="none"/>
        </w:rPr>
      </w:pPr>
    </w:p>
    <w:p w14:paraId="55DC95FD" w14:textId="77777777" w:rsidR="008A0488" w:rsidRDefault="00000000">
      <w:pPr>
        <w:pStyle w:val="Heading3"/>
      </w:pPr>
      <w:r>
        <w:rPr>
          <w:spacing w:val="-2"/>
          <w:w w:val="110"/>
        </w:rPr>
        <w:t>Frailty</w:t>
      </w:r>
    </w:p>
    <w:p w14:paraId="0A72FD2E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line="237" w:lineRule="auto"/>
        <w:ind w:right="197"/>
        <w:rPr>
          <w:sz w:val="20"/>
          <w:u w:val="none"/>
        </w:rPr>
      </w:pPr>
      <w:hyperlink r:id="rId19">
        <w:r>
          <w:rPr>
            <w:sz w:val="20"/>
            <w:u w:color="595959"/>
          </w:rPr>
          <w:t>Using</w:t>
        </w:r>
        <w:r>
          <w:rPr>
            <w:spacing w:val="-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An</w:t>
        </w:r>
        <w:r>
          <w:rPr>
            <w:spacing w:val="-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Accumulation</w:t>
        </w:r>
        <w:r>
          <w:rPr>
            <w:spacing w:val="-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of</w:t>
        </w:r>
        <w:r>
          <w:rPr>
            <w:spacing w:val="-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Deficits</w:t>
        </w:r>
        <w:r>
          <w:rPr>
            <w:spacing w:val="-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Approach</w:t>
        </w:r>
        <w:r>
          <w:rPr>
            <w:spacing w:val="-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to</w:t>
        </w:r>
        <w:r>
          <w:rPr>
            <w:spacing w:val="-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Measure</w:t>
        </w:r>
        <w:r>
          <w:rPr>
            <w:spacing w:val="-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Frailty</w:t>
        </w:r>
        <w:r>
          <w:rPr>
            <w:spacing w:val="-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in</w:t>
        </w:r>
        <w:r>
          <w:rPr>
            <w:spacing w:val="-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</w:t>
        </w:r>
        <w:r>
          <w:rPr>
            <w:spacing w:val="-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Population</w:t>
        </w:r>
      </w:hyperlink>
      <w:r>
        <w:rPr>
          <w:sz w:val="20"/>
          <w:u w:val="none"/>
        </w:rPr>
        <w:t xml:space="preserve"> </w:t>
      </w:r>
      <w:hyperlink r:id="rId20">
        <w:r>
          <w:rPr>
            <w:sz w:val="20"/>
            <w:u w:color="595959"/>
          </w:rPr>
          <w:t>of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Home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Care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Users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with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IDD: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An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Analytical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Descriptive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Study</w:t>
        </w:r>
        <w:r>
          <w:rPr>
            <w:spacing w:val="-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(2015)</w:t>
        </w:r>
      </w:hyperlink>
    </w:p>
    <w:p w14:paraId="78678142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before="177"/>
        <w:ind w:hanging="157"/>
        <w:rPr>
          <w:sz w:val="20"/>
          <w:u w:val="none"/>
        </w:rPr>
      </w:pPr>
      <w:hyperlink r:id="rId21">
        <w:r>
          <w:rPr>
            <w:spacing w:val="-2"/>
            <w:sz w:val="20"/>
            <w:u w:color="595959"/>
          </w:rPr>
          <w:t>Frailty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and</w:t>
        </w:r>
        <w:r>
          <w:rPr>
            <w:spacing w:val="-9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IDD: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A</w:t>
        </w:r>
        <w:r>
          <w:rPr>
            <w:spacing w:val="-9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Scoping</w:t>
        </w:r>
        <w:r>
          <w:rPr>
            <w:spacing w:val="-9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Review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(2016)</w:t>
        </w:r>
      </w:hyperlink>
    </w:p>
    <w:p w14:paraId="35D6BFFB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line="237" w:lineRule="auto"/>
        <w:ind w:right="952"/>
        <w:rPr>
          <w:sz w:val="20"/>
          <w:u w:val="none"/>
        </w:rPr>
      </w:pPr>
      <w:hyperlink r:id="rId22">
        <w:r>
          <w:rPr>
            <w:sz w:val="20"/>
            <w:u w:color="595959"/>
          </w:rPr>
          <w:t>Understanding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Implementation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of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Frailty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Measures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Among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Adults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with</w:t>
        </w:r>
        <w:r>
          <w:rPr>
            <w:spacing w:val="-14"/>
            <w:sz w:val="20"/>
            <w:u w:color="595959"/>
          </w:rPr>
          <w:t xml:space="preserve"> </w:t>
        </w:r>
      </w:hyperlink>
      <w:r>
        <w:rPr>
          <w:spacing w:val="-14"/>
          <w:sz w:val="20"/>
          <w:u w:val="none"/>
        </w:rPr>
        <w:t xml:space="preserve"> </w:t>
      </w:r>
      <w:hyperlink r:id="rId23">
        <w:r>
          <w:rPr>
            <w:sz w:val="20"/>
            <w:u w:color="595959"/>
          </w:rPr>
          <w:t>IDD (2016)</w:t>
        </w:r>
      </w:hyperlink>
    </w:p>
    <w:p w14:paraId="0A8FD588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57"/>
        </w:tabs>
        <w:spacing w:before="178" w:line="237" w:lineRule="auto"/>
        <w:ind w:right="404"/>
        <w:rPr>
          <w:sz w:val="20"/>
          <w:u w:val="none"/>
        </w:rPr>
      </w:pPr>
      <w:hyperlink r:id="rId24">
        <w:r>
          <w:rPr>
            <w:sz w:val="20"/>
            <w:u w:color="595959"/>
          </w:rPr>
          <w:t>Applying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General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Measure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of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Frailty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to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Assess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the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Aging-Related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Needs</w:t>
        </w:r>
        <w:r>
          <w:rPr>
            <w:spacing w:val="-10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of</w:t>
        </w:r>
        <w:r>
          <w:rPr>
            <w:spacing w:val="-10"/>
            <w:sz w:val="20"/>
            <w:u w:color="595959"/>
          </w:rPr>
          <w:t xml:space="preserve"> </w:t>
        </w:r>
      </w:hyperlink>
      <w:r>
        <w:rPr>
          <w:spacing w:val="-10"/>
          <w:sz w:val="20"/>
          <w:u w:val="none"/>
        </w:rPr>
        <w:t xml:space="preserve"> </w:t>
      </w:r>
      <w:hyperlink r:id="rId25">
        <w:r>
          <w:rPr>
            <w:sz w:val="20"/>
            <w:u w:color="595959"/>
          </w:rPr>
          <w:t>Adults with IDD (2017)</w:t>
        </w:r>
      </w:hyperlink>
    </w:p>
    <w:p w14:paraId="4AFF719C" w14:textId="77777777" w:rsidR="008A0488" w:rsidRDefault="008A0488">
      <w:pPr>
        <w:spacing w:line="237" w:lineRule="auto"/>
        <w:rPr>
          <w:sz w:val="20"/>
        </w:rPr>
        <w:sectPr w:rsidR="008A0488">
          <w:type w:val="continuous"/>
          <w:pgSz w:w="12240" w:h="15840"/>
          <w:pgMar w:top="740" w:right="580" w:bottom="280" w:left="580" w:header="720" w:footer="720" w:gutter="0"/>
          <w:cols w:space="720"/>
        </w:sectPr>
      </w:pPr>
    </w:p>
    <w:p w14:paraId="44B65825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76"/>
        </w:tabs>
        <w:spacing w:before="81" w:line="237" w:lineRule="auto"/>
        <w:ind w:left="3075" w:right="1162"/>
        <w:rPr>
          <w:sz w:val="20"/>
          <w:u w:val="none"/>
        </w:rPr>
      </w:pPr>
      <w:hyperlink r:id="rId26">
        <w:r>
          <w:rPr>
            <w:sz w:val="20"/>
            <w:u w:color="595959"/>
          </w:rPr>
          <w:t>Once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Frail,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Always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Frail?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Frailty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Transitions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in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Home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Care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Users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With</w:t>
        </w:r>
        <w:r>
          <w:rPr>
            <w:spacing w:val="-18"/>
            <w:sz w:val="20"/>
            <w:u w:color="595959"/>
          </w:rPr>
          <w:t xml:space="preserve"> </w:t>
        </w:r>
      </w:hyperlink>
      <w:r>
        <w:rPr>
          <w:spacing w:val="-18"/>
          <w:sz w:val="20"/>
          <w:u w:val="none"/>
        </w:rPr>
        <w:t xml:space="preserve"> </w:t>
      </w:r>
      <w:hyperlink r:id="rId27">
        <w:r>
          <w:rPr>
            <w:sz w:val="20"/>
            <w:u w:color="595959"/>
          </w:rPr>
          <w:t>IDD (2018)</w:t>
        </w:r>
      </w:hyperlink>
    </w:p>
    <w:p w14:paraId="2260618E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76"/>
        </w:tabs>
        <w:spacing w:before="158" w:line="237" w:lineRule="auto"/>
        <w:ind w:left="3075" w:right="1925"/>
        <w:rPr>
          <w:sz w:val="20"/>
          <w:u w:val="none"/>
        </w:rPr>
      </w:pPr>
      <w:hyperlink r:id="rId28">
        <w:r>
          <w:rPr>
            <w:sz w:val="20"/>
            <w:u w:color="595959"/>
          </w:rPr>
          <w:t>Applying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the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Home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Care-IDD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Frailty</w:t>
        </w:r>
        <w:r>
          <w:rPr>
            <w:spacing w:val="-17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Index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to</w:t>
        </w:r>
        <w:r>
          <w:rPr>
            <w:spacing w:val="-18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Developmental</w:t>
        </w:r>
        <w:r>
          <w:rPr>
            <w:spacing w:val="-17"/>
            <w:sz w:val="20"/>
            <w:u w:color="595959"/>
          </w:rPr>
          <w:t xml:space="preserve"> </w:t>
        </w:r>
      </w:hyperlink>
      <w:r>
        <w:rPr>
          <w:spacing w:val="-17"/>
          <w:sz w:val="20"/>
          <w:u w:val="none"/>
        </w:rPr>
        <w:t xml:space="preserve"> </w:t>
      </w:r>
      <w:hyperlink r:id="rId29">
        <w:r>
          <w:rPr>
            <w:sz w:val="20"/>
            <w:u w:color="595959"/>
          </w:rPr>
          <w:t>Services Agency Chart Data (2019)</w:t>
        </w:r>
      </w:hyperlink>
    </w:p>
    <w:p w14:paraId="668B3D74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76"/>
        </w:tabs>
        <w:spacing w:before="159" w:line="237" w:lineRule="auto"/>
        <w:ind w:left="3075" w:right="1085"/>
        <w:rPr>
          <w:sz w:val="20"/>
          <w:u w:val="none"/>
        </w:rPr>
      </w:pPr>
      <w:hyperlink r:id="rId30">
        <w:r>
          <w:rPr>
            <w:sz w:val="20"/>
            <w:u w:color="595959"/>
          </w:rPr>
          <w:t>From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Premise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to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Practice: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Applicability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of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Consensus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Statement</w:t>
        </w:r>
        <w:r>
          <w:rPr>
            <w:spacing w:val="-14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for</w:t>
        </w:r>
        <w:r>
          <w:rPr>
            <w:spacing w:val="-14"/>
            <w:sz w:val="20"/>
            <w:u w:color="595959"/>
          </w:rPr>
          <w:t xml:space="preserve"> </w:t>
        </w:r>
      </w:hyperlink>
      <w:r>
        <w:rPr>
          <w:spacing w:val="-14"/>
          <w:sz w:val="20"/>
          <w:u w:val="none"/>
        </w:rPr>
        <w:t xml:space="preserve"> </w:t>
      </w:r>
      <w:hyperlink r:id="rId31">
        <w:r>
          <w:rPr>
            <w:sz w:val="20"/>
            <w:u w:color="595959"/>
          </w:rPr>
          <w:t>Supporting Adults with IDD Who Are Frail (2021)</w:t>
        </w:r>
      </w:hyperlink>
    </w:p>
    <w:p w14:paraId="06C1862D" w14:textId="77777777" w:rsidR="008A0488" w:rsidRDefault="008A0488">
      <w:pPr>
        <w:pStyle w:val="BodyText"/>
        <w:spacing w:before="5"/>
        <w:rPr>
          <w:sz w:val="30"/>
          <w:u w:val="none"/>
        </w:rPr>
      </w:pPr>
    </w:p>
    <w:p w14:paraId="49452990" w14:textId="77777777" w:rsidR="008A0488" w:rsidRDefault="00000000">
      <w:pPr>
        <w:pStyle w:val="Heading3"/>
        <w:spacing w:before="1"/>
        <w:ind w:left="2920"/>
      </w:pPr>
      <w:r>
        <w:rPr>
          <w:w w:val="105"/>
        </w:rPr>
        <w:t>Intersectoral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Collaboration</w:t>
      </w:r>
    </w:p>
    <w:p w14:paraId="7D586282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76"/>
        </w:tabs>
        <w:spacing w:before="158" w:line="237" w:lineRule="auto"/>
        <w:ind w:left="3075" w:right="735"/>
        <w:rPr>
          <w:sz w:val="20"/>
          <w:u w:val="none"/>
        </w:rPr>
      </w:pPr>
      <w:hyperlink r:id="rId32">
        <w:r>
          <w:rPr>
            <w:sz w:val="20"/>
            <w:u w:color="595959"/>
          </w:rPr>
          <w:t>Intersectoral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Collaboration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in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the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Context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of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Supporting</w:t>
        </w:r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Adults</w:t>
        </w:r>
        <w:r>
          <w:rPr>
            <w:spacing w:val="-15"/>
            <w:sz w:val="20"/>
            <w:u w:color="595959"/>
          </w:rPr>
          <w:t xml:space="preserve"> </w:t>
        </w:r>
        <w:proofErr w:type="gramStart"/>
        <w:r>
          <w:rPr>
            <w:sz w:val="20"/>
            <w:u w:color="595959"/>
          </w:rPr>
          <w:t>With</w:t>
        </w:r>
        <w:proofErr w:type="gramEnd"/>
        <w:r>
          <w:rPr>
            <w:spacing w:val="-15"/>
            <w:sz w:val="20"/>
            <w:u w:color="595959"/>
          </w:rPr>
          <w:t xml:space="preserve"> </w:t>
        </w:r>
        <w:r>
          <w:rPr>
            <w:sz w:val="20"/>
            <w:u w:color="595959"/>
          </w:rPr>
          <w:t>IDD</w:t>
        </w:r>
        <w:r>
          <w:rPr>
            <w:spacing w:val="-15"/>
            <w:sz w:val="20"/>
            <w:u w:color="595959"/>
          </w:rPr>
          <w:t xml:space="preserve"> </w:t>
        </w:r>
      </w:hyperlink>
      <w:r>
        <w:rPr>
          <w:spacing w:val="-15"/>
          <w:sz w:val="20"/>
          <w:u w:val="none"/>
        </w:rPr>
        <w:t xml:space="preserve"> </w:t>
      </w:r>
      <w:hyperlink r:id="rId33">
        <w:r>
          <w:rPr>
            <w:sz w:val="20"/>
            <w:u w:color="595959"/>
          </w:rPr>
          <w:t>Who Are Frail (2020)</w:t>
        </w:r>
      </w:hyperlink>
    </w:p>
    <w:p w14:paraId="42C81654" w14:textId="77777777" w:rsidR="008A0488" w:rsidRDefault="00000000">
      <w:pPr>
        <w:pStyle w:val="ListParagraph"/>
        <w:numPr>
          <w:ilvl w:val="0"/>
          <w:numId w:val="1"/>
        </w:numPr>
        <w:tabs>
          <w:tab w:val="left" w:pos="3076"/>
        </w:tabs>
        <w:spacing w:before="159" w:line="237" w:lineRule="auto"/>
        <w:ind w:left="3075" w:right="1909"/>
        <w:rPr>
          <w:sz w:val="20"/>
          <w:u w:val="none"/>
        </w:rPr>
      </w:pPr>
      <w:hyperlink r:id="rId34">
        <w:r>
          <w:rPr>
            <w:spacing w:val="-2"/>
            <w:sz w:val="20"/>
            <w:u w:color="595959"/>
          </w:rPr>
          <w:t>Data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Brief: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Key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Elements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of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Intersectoral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Collaboration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in</w:t>
        </w:r>
        <w:r>
          <w:rPr>
            <w:spacing w:val="-12"/>
            <w:sz w:val="20"/>
            <w:u w:color="595959"/>
          </w:rPr>
          <w:t xml:space="preserve"> </w:t>
        </w:r>
        <w:r>
          <w:rPr>
            <w:spacing w:val="-2"/>
            <w:sz w:val="20"/>
            <w:u w:color="595959"/>
          </w:rPr>
          <w:t>the</w:t>
        </w:r>
        <w:r>
          <w:rPr>
            <w:spacing w:val="-12"/>
            <w:sz w:val="20"/>
            <w:u w:color="595959"/>
          </w:rPr>
          <w:t xml:space="preserve"> </w:t>
        </w:r>
      </w:hyperlink>
      <w:r>
        <w:rPr>
          <w:spacing w:val="-12"/>
          <w:sz w:val="20"/>
          <w:u w:val="none"/>
        </w:rPr>
        <w:t xml:space="preserve"> </w:t>
      </w:r>
      <w:hyperlink r:id="rId35">
        <w:r>
          <w:rPr>
            <w:sz w:val="20"/>
            <w:u w:color="595959"/>
          </w:rPr>
          <w:t>Context of Frailty (2020)</w:t>
        </w:r>
      </w:hyperlink>
    </w:p>
    <w:p w14:paraId="110D6D29" w14:textId="77777777" w:rsidR="008A0488" w:rsidRDefault="008A0488">
      <w:pPr>
        <w:pStyle w:val="BodyText"/>
        <w:spacing w:before="10"/>
        <w:rPr>
          <w:sz w:val="32"/>
          <w:u w:val="none"/>
        </w:rPr>
      </w:pPr>
    </w:p>
    <w:p w14:paraId="4B216CCD" w14:textId="77777777" w:rsidR="008A0488" w:rsidRDefault="00000000">
      <w:pPr>
        <w:pStyle w:val="BodyText"/>
        <w:spacing w:line="237" w:lineRule="auto"/>
        <w:ind w:left="2920"/>
        <w:rPr>
          <w:u w:val="none"/>
        </w:rPr>
      </w:pPr>
      <w:r>
        <w:rPr>
          <w:u w:val="none"/>
        </w:rPr>
        <w:t>For</w:t>
      </w:r>
      <w:r>
        <w:rPr>
          <w:spacing w:val="-8"/>
          <w:u w:val="none"/>
        </w:rPr>
        <w:t xml:space="preserve"> </w:t>
      </w:r>
      <w:r>
        <w:rPr>
          <w:u w:val="none"/>
        </w:rPr>
        <w:t>more</w:t>
      </w:r>
      <w:r>
        <w:rPr>
          <w:spacing w:val="-8"/>
          <w:u w:val="none"/>
        </w:rPr>
        <w:t xml:space="preserve"> </w:t>
      </w:r>
      <w:r>
        <w:rPr>
          <w:u w:val="none"/>
        </w:rPr>
        <w:t>information</w:t>
      </w:r>
      <w:r>
        <w:rPr>
          <w:spacing w:val="-8"/>
          <w:u w:val="none"/>
        </w:rPr>
        <w:t xml:space="preserve"> </w:t>
      </w:r>
      <w:r>
        <w:rPr>
          <w:u w:val="none"/>
        </w:rPr>
        <w:t>on</w:t>
      </w:r>
      <w:r>
        <w:rPr>
          <w:spacing w:val="-8"/>
          <w:u w:val="none"/>
        </w:rPr>
        <w:t xml:space="preserve"> </w:t>
      </w:r>
      <w:r>
        <w:rPr>
          <w:u w:val="none"/>
        </w:rPr>
        <w:t>accessing</w:t>
      </w:r>
      <w:r>
        <w:rPr>
          <w:spacing w:val="-8"/>
          <w:u w:val="none"/>
        </w:rPr>
        <w:t xml:space="preserve"> </w:t>
      </w:r>
      <w:r>
        <w:rPr>
          <w:u w:val="none"/>
        </w:rPr>
        <w:t>a</w:t>
      </w:r>
      <w:r>
        <w:rPr>
          <w:spacing w:val="-8"/>
          <w:u w:val="none"/>
        </w:rPr>
        <w:t xml:space="preserve"> </w:t>
      </w:r>
      <w:r>
        <w:rPr>
          <w:u w:val="none"/>
        </w:rPr>
        <w:t>report,</w:t>
      </w:r>
      <w:r>
        <w:rPr>
          <w:spacing w:val="-8"/>
          <w:u w:val="none"/>
        </w:rPr>
        <w:t xml:space="preserve"> </w:t>
      </w:r>
      <w:r>
        <w:rPr>
          <w:u w:val="none"/>
        </w:rPr>
        <w:t>please</w:t>
      </w:r>
      <w:r>
        <w:rPr>
          <w:spacing w:val="-8"/>
          <w:u w:val="none"/>
        </w:rPr>
        <w:t xml:space="preserve"> </w:t>
      </w:r>
      <w:r>
        <w:rPr>
          <w:u w:val="none"/>
        </w:rPr>
        <w:t>contact</w:t>
      </w:r>
      <w:r>
        <w:rPr>
          <w:spacing w:val="-8"/>
          <w:u w:val="none"/>
        </w:rPr>
        <w:t xml:space="preserve"> </w:t>
      </w:r>
      <w:r>
        <w:rPr>
          <w:u w:val="none"/>
        </w:rPr>
        <w:t>Lynn</w:t>
      </w:r>
      <w:r>
        <w:rPr>
          <w:spacing w:val="-8"/>
          <w:u w:val="none"/>
        </w:rPr>
        <w:t xml:space="preserve"> </w:t>
      </w:r>
      <w:r>
        <w:rPr>
          <w:u w:val="none"/>
        </w:rPr>
        <w:t xml:space="preserve">Martin. </w:t>
      </w:r>
      <w:hyperlink r:id="rId36">
        <w:r>
          <w:rPr>
            <w:spacing w:val="-2"/>
            <w:u w:color="595959"/>
          </w:rPr>
          <w:t>lynn.martin@lakeheadu.ca</w:t>
        </w:r>
      </w:hyperlink>
    </w:p>
    <w:p w14:paraId="5C57C312" w14:textId="77777777" w:rsidR="008A0488" w:rsidRDefault="008A0488">
      <w:pPr>
        <w:pStyle w:val="BodyText"/>
        <w:rPr>
          <w:sz w:val="26"/>
          <w:u w:val="none"/>
        </w:rPr>
      </w:pPr>
    </w:p>
    <w:p w14:paraId="2DE37822" w14:textId="77777777" w:rsidR="008A0488" w:rsidRDefault="008A0488">
      <w:pPr>
        <w:pStyle w:val="BodyText"/>
        <w:rPr>
          <w:sz w:val="26"/>
          <w:u w:val="none"/>
        </w:rPr>
      </w:pPr>
    </w:p>
    <w:p w14:paraId="0A848E17" w14:textId="77777777" w:rsidR="008A0488" w:rsidRDefault="008A0488">
      <w:pPr>
        <w:pStyle w:val="BodyText"/>
        <w:spacing w:before="9"/>
        <w:rPr>
          <w:sz w:val="31"/>
          <w:u w:val="none"/>
        </w:rPr>
      </w:pPr>
    </w:p>
    <w:p w14:paraId="1A4BC4C0" w14:textId="77777777" w:rsidR="008A0488" w:rsidRDefault="00000000">
      <w:pPr>
        <w:pStyle w:val="Heading1"/>
        <w:ind w:left="2920"/>
      </w:pPr>
      <w:r>
        <w:t>RESOURCES</w:t>
      </w:r>
      <w:r>
        <w:rPr>
          <w:spacing w:val="37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SUPPORTING</w:t>
      </w:r>
      <w:r>
        <w:rPr>
          <w:spacing w:val="38"/>
        </w:rPr>
        <w:t xml:space="preserve"> </w:t>
      </w:r>
      <w:r>
        <w:rPr>
          <w:spacing w:val="-2"/>
        </w:rPr>
        <w:t>FRAILTY</w:t>
      </w:r>
    </w:p>
    <w:p w14:paraId="67C7BCA9" w14:textId="77777777" w:rsidR="008A0488" w:rsidRDefault="008A0488">
      <w:pPr>
        <w:pStyle w:val="BodyText"/>
        <w:rPr>
          <w:rFonts w:ascii="Tahoma"/>
          <w:b/>
          <w:sz w:val="29"/>
          <w:u w:val="none"/>
        </w:rPr>
      </w:pPr>
    </w:p>
    <w:p w14:paraId="749D8119" w14:textId="79D2E285" w:rsidR="008A0488" w:rsidRDefault="00000000">
      <w:pPr>
        <w:pStyle w:val="Heading2"/>
      </w:pPr>
      <w:r>
        <w:rPr>
          <w:spacing w:val="-2"/>
        </w:rPr>
        <w:t>Infographics:</w:t>
      </w:r>
    </w:p>
    <w:p w14:paraId="596E96E3" w14:textId="7B3D355C" w:rsidR="008A0488" w:rsidRDefault="00000000">
      <w:pPr>
        <w:spacing w:before="129"/>
        <w:ind w:left="2920"/>
        <w:rPr>
          <w:sz w:val="20"/>
        </w:rPr>
      </w:pPr>
      <w:r>
        <w:rPr>
          <w:rFonts w:ascii="Arial" w:hAnsi="Arial"/>
          <w:b/>
          <w:i/>
          <w:sz w:val="20"/>
        </w:rPr>
        <w:t>Frailty</w:t>
      </w:r>
      <w:r>
        <w:rPr>
          <w:rFonts w:ascii="Arial" w:hAnsi="Arial"/>
          <w:b/>
          <w:i/>
          <w:spacing w:val="12"/>
          <w:sz w:val="20"/>
        </w:rPr>
        <w:t xml:space="preserve"> </w:t>
      </w:r>
      <w:hyperlink r:id="rId37">
        <w:r>
          <w:rPr>
            <w:sz w:val="20"/>
            <w:u w:val="single" w:color="595959"/>
          </w:rPr>
          <w:t>English,</w:t>
        </w:r>
      </w:hyperlink>
      <w:r>
        <w:rPr>
          <w:spacing w:val="-2"/>
          <w:sz w:val="20"/>
        </w:rPr>
        <w:t xml:space="preserve"> </w:t>
      </w:r>
      <w:hyperlink r:id="rId38">
        <w:proofErr w:type="spellStart"/>
        <w:r>
          <w:rPr>
            <w:spacing w:val="-2"/>
            <w:sz w:val="20"/>
            <w:u w:val="single" w:color="595959"/>
          </w:rPr>
          <w:t>Français</w:t>
        </w:r>
        <w:proofErr w:type="spellEnd"/>
      </w:hyperlink>
    </w:p>
    <w:p w14:paraId="029F7795" w14:textId="336CAC15" w:rsidR="008A0488" w:rsidRDefault="00000000">
      <w:pPr>
        <w:spacing w:before="137"/>
        <w:ind w:left="2920"/>
        <w:rPr>
          <w:sz w:val="20"/>
        </w:rPr>
      </w:pPr>
      <w:r>
        <w:rPr>
          <w:rFonts w:ascii="Arial" w:hAnsi="Arial"/>
          <w:b/>
          <w:i/>
          <w:spacing w:val="-2"/>
          <w:w w:val="105"/>
          <w:sz w:val="20"/>
        </w:rPr>
        <w:t>Intersectoral</w:t>
      </w:r>
      <w:r>
        <w:rPr>
          <w:rFonts w:ascii="Arial" w:hAnsi="Arial"/>
          <w:b/>
          <w:i/>
          <w:spacing w:val="8"/>
          <w:w w:val="105"/>
          <w:sz w:val="20"/>
        </w:rPr>
        <w:t xml:space="preserve"> </w:t>
      </w:r>
      <w:r>
        <w:rPr>
          <w:rFonts w:ascii="Arial" w:hAnsi="Arial"/>
          <w:b/>
          <w:i/>
          <w:spacing w:val="-2"/>
          <w:w w:val="105"/>
          <w:sz w:val="20"/>
        </w:rPr>
        <w:t>collaboration</w:t>
      </w:r>
      <w:r>
        <w:rPr>
          <w:rFonts w:ascii="Arial" w:hAnsi="Arial"/>
          <w:b/>
          <w:i/>
          <w:spacing w:val="9"/>
          <w:w w:val="105"/>
          <w:sz w:val="20"/>
        </w:rPr>
        <w:t xml:space="preserve"> </w:t>
      </w:r>
      <w:hyperlink r:id="rId39">
        <w:r>
          <w:rPr>
            <w:spacing w:val="-2"/>
            <w:w w:val="105"/>
            <w:sz w:val="20"/>
            <w:u w:val="single" w:color="595959"/>
          </w:rPr>
          <w:t>English,</w:t>
        </w:r>
      </w:hyperlink>
      <w:r>
        <w:rPr>
          <w:spacing w:val="-7"/>
          <w:w w:val="105"/>
          <w:sz w:val="20"/>
        </w:rPr>
        <w:t xml:space="preserve"> </w:t>
      </w:r>
      <w:hyperlink r:id="rId40">
        <w:proofErr w:type="spellStart"/>
        <w:r>
          <w:rPr>
            <w:spacing w:val="-2"/>
            <w:w w:val="105"/>
            <w:sz w:val="20"/>
            <w:u w:val="single" w:color="595959"/>
          </w:rPr>
          <w:t>Français</w:t>
        </w:r>
        <w:proofErr w:type="spellEnd"/>
      </w:hyperlink>
    </w:p>
    <w:p w14:paraId="3ABB3EEF" w14:textId="77777777" w:rsidR="008A0488" w:rsidRDefault="00000000">
      <w:pPr>
        <w:spacing w:before="136"/>
        <w:ind w:left="2920"/>
        <w:rPr>
          <w:sz w:val="20"/>
        </w:rPr>
      </w:pPr>
      <w:r>
        <w:rPr>
          <w:rFonts w:ascii="Arial"/>
          <w:b/>
          <w:i/>
          <w:w w:val="105"/>
          <w:sz w:val="20"/>
        </w:rPr>
        <w:t>Person-</w:t>
      </w:r>
      <w:proofErr w:type="spellStart"/>
      <w:r>
        <w:rPr>
          <w:rFonts w:ascii="Arial"/>
          <w:b/>
          <w:i/>
          <w:w w:val="105"/>
          <w:sz w:val="20"/>
        </w:rPr>
        <w:t>centred</w:t>
      </w:r>
      <w:proofErr w:type="spellEnd"/>
      <w:r>
        <w:rPr>
          <w:rFonts w:ascii="Arial"/>
          <w:b/>
          <w:i/>
          <w:spacing w:val="3"/>
          <w:w w:val="105"/>
          <w:sz w:val="20"/>
        </w:rPr>
        <w:t xml:space="preserve"> </w:t>
      </w:r>
      <w:r>
        <w:rPr>
          <w:rFonts w:ascii="Arial"/>
          <w:b/>
          <w:i/>
          <w:w w:val="105"/>
          <w:sz w:val="20"/>
        </w:rPr>
        <w:t>approach</w:t>
      </w:r>
      <w:r>
        <w:rPr>
          <w:rFonts w:ascii="Arial"/>
          <w:b/>
          <w:i/>
          <w:spacing w:val="4"/>
          <w:w w:val="105"/>
          <w:sz w:val="20"/>
        </w:rPr>
        <w:t xml:space="preserve"> </w:t>
      </w:r>
      <w:hyperlink r:id="rId41">
        <w:r>
          <w:rPr>
            <w:spacing w:val="-2"/>
            <w:w w:val="105"/>
            <w:sz w:val="20"/>
            <w:u w:val="single" w:color="595959"/>
          </w:rPr>
          <w:t>English</w:t>
        </w:r>
      </w:hyperlink>
    </w:p>
    <w:p w14:paraId="3C6A2C52" w14:textId="77777777" w:rsidR="008A0488" w:rsidRDefault="008A0488">
      <w:pPr>
        <w:pStyle w:val="BodyText"/>
        <w:rPr>
          <w:sz w:val="26"/>
          <w:u w:val="none"/>
        </w:rPr>
      </w:pPr>
    </w:p>
    <w:p w14:paraId="503319EF" w14:textId="2A48FF28" w:rsidR="008A0488" w:rsidRDefault="00000000">
      <w:pPr>
        <w:pStyle w:val="Heading2"/>
        <w:spacing w:before="202"/>
      </w:pPr>
      <w:r>
        <w:rPr>
          <w:spacing w:val="-2"/>
        </w:rPr>
        <w:t>Videos:</w:t>
      </w:r>
    </w:p>
    <w:p w14:paraId="5376BEFD" w14:textId="5AF15C6E" w:rsidR="008A0488" w:rsidRDefault="00000000">
      <w:pPr>
        <w:spacing w:before="129"/>
        <w:ind w:left="2920"/>
        <w:rPr>
          <w:sz w:val="20"/>
        </w:rPr>
      </w:pPr>
      <w:r>
        <w:rPr>
          <w:rFonts w:ascii="Arial"/>
          <w:b/>
          <w:i/>
          <w:sz w:val="20"/>
        </w:rPr>
        <w:t>Frailty</w:t>
      </w:r>
      <w:r>
        <w:rPr>
          <w:rFonts w:ascii="Arial"/>
          <w:b/>
          <w:i/>
          <w:spacing w:val="12"/>
          <w:sz w:val="20"/>
        </w:rPr>
        <w:t xml:space="preserve"> </w:t>
      </w:r>
      <w:hyperlink r:id="rId42">
        <w:r>
          <w:rPr>
            <w:sz w:val="20"/>
            <w:u w:val="single" w:color="595959"/>
          </w:rPr>
          <w:t>English,</w:t>
        </w:r>
      </w:hyperlink>
      <w:r>
        <w:rPr>
          <w:spacing w:val="-2"/>
          <w:sz w:val="20"/>
        </w:rPr>
        <w:t xml:space="preserve"> </w:t>
      </w:r>
      <w:hyperlink r:id="rId43">
        <w:proofErr w:type="spellStart"/>
        <w:r>
          <w:rPr>
            <w:spacing w:val="-2"/>
            <w:sz w:val="20"/>
            <w:u w:val="single" w:color="595959"/>
          </w:rPr>
          <w:t>Francais</w:t>
        </w:r>
        <w:proofErr w:type="spellEnd"/>
      </w:hyperlink>
    </w:p>
    <w:p w14:paraId="0D89CF99" w14:textId="45A194A7" w:rsidR="008A0488" w:rsidRDefault="00000000">
      <w:pPr>
        <w:spacing w:before="137"/>
        <w:ind w:left="2920"/>
        <w:rPr>
          <w:sz w:val="20"/>
        </w:rPr>
      </w:pPr>
      <w:r>
        <w:rPr>
          <w:rFonts w:ascii="Arial"/>
          <w:b/>
          <w:i/>
          <w:spacing w:val="-2"/>
          <w:w w:val="105"/>
          <w:sz w:val="20"/>
        </w:rPr>
        <w:t>Intersectoral</w:t>
      </w:r>
      <w:r>
        <w:rPr>
          <w:rFonts w:ascii="Arial"/>
          <w:b/>
          <w:i/>
          <w:spacing w:val="8"/>
          <w:w w:val="105"/>
          <w:sz w:val="20"/>
        </w:rPr>
        <w:t xml:space="preserve"> </w:t>
      </w:r>
      <w:r>
        <w:rPr>
          <w:rFonts w:ascii="Arial"/>
          <w:b/>
          <w:i/>
          <w:spacing w:val="-2"/>
          <w:w w:val="105"/>
          <w:sz w:val="20"/>
        </w:rPr>
        <w:t>Collaboration</w:t>
      </w:r>
      <w:r>
        <w:rPr>
          <w:rFonts w:ascii="Arial"/>
          <w:b/>
          <w:i/>
          <w:spacing w:val="8"/>
          <w:w w:val="105"/>
          <w:sz w:val="20"/>
        </w:rPr>
        <w:t xml:space="preserve"> </w:t>
      </w:r>
      <w:hyperlink r:id="rId44">
        <w:r>
          <w:rPr>
            <w:spacing w:val="-2"/>
            <w:w w:val="105"/>
            <w:sz w:val="20"/>
            <w:u w:val="single" w:color="595959"/>
          </w:rPr>
          <w:t>English,</w:t>
        </w:r>
      </w:hyperlink>
      <w:r>
        <w:rPr>
          <w:spacing w:val="-7"/>
          <w:w w:val="105"/>
          <w:sz w:val="20"/>
        </w:rPr>
        <w:t xml:space="preserve"> </w:t>
      </w:r>
      <w:hyperlink r:id="rId45">
        <w:proofErr w:type="spellStart"/>
        <w:r>
          <w:rPr>
            <w:spacing w:val="-2"/>
            <w:w w:val="105"/>
            <w:sz w:val="20"/>
            <w:u w:val="single" w:color="595959"/>
          </w:rPr>
          <w:t>Francais</w:t>
        </w:r>
        <w:proofErr w:type="spellEnd"/>
      </w:hyperlink>
    </w:p>
    <w:p w14:paraId="7AEDD255" w14:textId="77777777" w:rsidR="008A0488" w:rsidRDefault="008A0488">
      <w:pPr>
        <w:pStyle w:val="BodyText"/>
        <w:rPr>
          <w:sz w:val="26"/>
          <w:u w:val="none"/>
        </w:rPr>
      </w:pPr>
    </w:p>
    <w:p w14:paraId="10AAF819" w14:textId="4D71584E" w:rsidR="008A0488" w:rsidRDefault="00000000">
      <w:pPr>
        <w:pStyle w:val="Heading2"/>
        <w:spacing w:before="201"/>
      </w:pPr>
      <w:r>
        <w:rPr>
          <w:w w:val="105"/>
        </w:rPr>
        <w:t>“How</w:t>
      </w:r>
      <w:r>
        <w:rPr>
          <w:spacing w:val="-19"/>
          <w:w w:val="105"/>
        </w:rPr>
        <w:t xml:space="preserve"> </w:t>
      </w:r>
      <w:r>
        <w:rPr>
          <w:w w:val="105"/>
        </w:rPr>
        <w:t>to”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Guide</w:t>
      </w:r>
    </w:p>
    <w:p w14:paraId="09FC9C3F" w14:textId="35D5EAE5" w:rsidR="008A0488" w:rsidRDefault="00000000">
      <w:pPr>
        <w:spacing w:before="130"/>
        <w:ind w:left="2920"/>
        <w:rPr>
          <w:sz w:val="20"/>
        </w:rPr>
      </w:pPr>
      <w:r>
        <w:rPr>
          <w:rFonts w:ascii="Arial" w:hAnsi="Arial"/>
          <w:b/>
          <w:i/>
          <w:sz w:val="20"/>
        </w:rPr>
        <w:t>Frailty</w:t>
      </w:r>
      <w:r>
        <w:rPr>
          <w:rFonts w:ascii="Arial" w:hAnsi="Arial"/>
          <w:b/>
          <w:i/>
          <w:spacing w:val="74"/>
          <w:sz w:val="20"/>
        </w:rPr>
        <w:t xml:space="preserve"> </w:t>
      </w:r>
      <w:hyperlink r:id="rId46">
        <w:r>
          <w:rPr>
            <w:sz w:val="20"/>
            <w:u w:val="single" w:color="595959"/>
          </w:rPr>
          <w:t>English,</w:t>
        </w:r>
      </w:hyperlink>
      <w:r>
        <w:rPr>
          <w:spacing w:val="-5"/>
          <w:sz w:val="20"/>
        </w:rPr>
        <w:t xml:space="preserve"> </w:t>
      </w:r>
      <w:hyperlink r:id="rId47">
        <w:proofErr w:type="spellStart"/>
        <w:r>
          <w:rPr>
            <w:spacing w:val="-2"/>
            <w:sz w:val="20"/>
            <w:u w:val="single" w:color="595959"/>
          </w:rPr>
          <w:t>Français</w:t>
        </w:r>
        <w:proofErr w:type="spellEnd"/>
      </w:hyperlink>
    </w:p>
    <w:p w14:paraId="3B02C31A" w14:textId="77777777" w:rsidR="008A0488" w:rsidRDefault="008A0488">
      <w:pPr>
        <w:pStyle w:val="BodyText"/>
        <w:rPr>
          <w:sz w:val="26"/>
          <w:u w:val="none"/>
        </w:rPr>
      </w:pPr>
    </w:p>
    <w:p w14:paraId="74038858" w14:textId="105579B6" w:rsidR="008A0488" w:rsidRDefault="00000000">
      <w:pPr>
        <w:pStyle w:val="Heading2"/>
        <w:spacing w:before="201"/>
      </w:pPr>
      <w:r>
        <w:t>Booklets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IDD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Caregivers</w:t>
      </w:r>
    </w:p>
    <w:p w14:paraId="4692983F" w14:textId="5687E800" w:rsidR="008A0488" w:rsidRDefault="00000000">
      <w:pPr>
        <w:spacing w:before="130"/>
        <w:ind w:left="2920"/>
        <w:rPr>
          <w:sz w:val="20"/>
        </w:rPr>
      </w:pPr>
      <w:r>
        <w:rPr>
          <w:rFonts w:ascii="Arial" w:hAnsi="Arial"/>
          <w:b/>
          <w:i/>
          <w:sz w:val="20"/>
        </w:rPr>
        <w:t>Aging</w:t>
      </w:r>
      <w:r>
        <w:rPr>
          <w:rFonts w:ascii="Arial" w:hAnsi="Arial"/>
          <w:b/>
          <w:i/>
          <w:spacing w:val="1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and</w:t>
      </w:r>
      <w:r>
        <w:rPr>
          <w:rFonts w:ascii="Arial" w:hAnsi="Arial"/>
          <w:b/>
          <w:i/>
          <w:spacing w:val="1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Frailty</w:t>
      </w:r>
      <w:r>
        <w:rPr>
          <w:rFonts w:ascii="Arial" w:hAnsi="Arial"/>
          <w:b/>
          <w:i/>
          <w:spacing w:val="1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16"/>
          <w:sz w:val="20"/>
        </w:rPr>
        <w:t xml:space="preserve"> </w:t>
      </w:r>
      <w:hyperlink r:id="rId48">
        <w:r>
          <w:rPr>
            <w:sz w:val="20"/>
            <w:u w:val="single" w:color="595959"/>
          </w:rPr>
          <w:t>English</w:t>
        </w:r>
      </w:hyperlink>
      <w:r>
        <w:rPr>
          <w:i/>
          <w:sz w:val="20"/>
          <w:u w:val="single" w:color="595959"/>
        </w:rPr>
        <w:t>,</w:t>
      </w:r>
      <w:r>
        <w:rPr>
          <w:i/>
          <w:spacing w:val="1"/>
          <w:sz w:val="20"/>
        </w:rPr>
        <w:t xml:space="preserve"> </w:t>
      </w:r>
      <w:hyperlink r:id="rId49">
        <w:proofErr w:type="spellStart"/>
        <w:r>
          <w:rPr>
            <w:spacing w:val="-2"/>
            <w:sz w:val="20"/>
            <w:u w:val="single" w:color="595959"/>
          </w:rPr>
          <w:t>Français</w:t>
        </w:r>
        <w:proofErr w:type="spellEnd"/>
      </w:hyperlink>
    </w:p>
    <w:p w14:paraId="00E78188" w14:textId="73FCF62E" w:rsidR="008A0488" w:rsidRDefault="00000000">
      <w:pPr>
        <w:spacing w:before="136"/>
        <w:ind w:left="2920"/>
        <w:rPr>
          <w:sz w:val="20"/>
        </w:rPr>
      </w:pPr>
      <w:r>
        <w:rPr>
          <w:rFonts w:ascii="Arial" w:hAnsi="Arial"/>
          <w:b/>
          <w:i/>
          <w:spacing w:val="-2"/>
          <w:w w:val="105"/>
          <w:sz w:val="20"/>
        </w:rPr>
        <w:t>Intersectoral</w:t>
      </w:r>
      <w:r>
        <w:rPr>
          <w:rFonts w:ascii="Arial" w:hAnsi="Arial"/>
          <w:b/>
          <w:i/>
          <w:spacing w:val="4"/>
          <w:w w:val="105"/>
          <w:sz w:val="20"/>
        </w:rPr>
        <w:t xml:space="preserve"> </w:t>
      </w:r>
      <w:r>
        <w:rPr>
          <w:rFonts w:ascii="Arial" w:hAnsi="Arial"/>
          <w:b/>
          <w:i/>
          <w:spacing w:val="-2"/>
          <w:w w:val="105"/>
          <w:sz w:val="20"/>
        </w:rPr>
        <w:t>Collaboration</w:t>
      </w:r>
      <w:r>
        <w:rPr>
          <w:rFonts w:ascii="Arial" w:hAnsi="Arial"/>
          <w:b/>
          <w:i/>
          <w:spacing w:val="4"/>
          <w:w w:val="105"/>
          <w:sz w:val="20"/>
        </w:rPr>
        <w:t xml:space="preserve"> </w:t>
      </w:r>
      <w:r>
        <w:rPr>
          <w:rFonts w:ascii="Arial" w:hAnsi="Arial"/>
          <w:b/>
          <w:i/>
          <w:spacing w:val="-2"/>
          <w:w w:val="105"/>
          <w:sz w:val="20"/>
        </w:rPr>
        <w:t>–</w:t>
      </w:r>
      <w:r>
        <w:rPr>
          <w:rFonts w:ascii="Arial" w:hAnsi="Arial"/>
          <w:b/>
          <w:i/>
          <w:spacing w:val="5"/>
          <w:w w:val="105"/>
          <w:sz w:val="20"/>
        </w:rPr>
        <w:t xml:space="preserve"> </w:t>
      </w:r>
      <w:hyperlink r:id="rId50">
        <w:r>
          <w:rPr>
            <w:spacing w:val="-2"/>
            <w:w w:val="105"/>
            <w:sz w:val="20"/>
            <w:u w:val="single" w:color="595959"/>
          </w:rPr>
          <w:t>English,</w:t>
        </w:r>
      </w:hyperlink>
      <w:r>
        <w:rPr>
          <w:spacing w:val="-12"/>
          <w:w w:val="105"/>
          <w:sz w:val="20"/>
        </w:rPr>
        <w:t xml:space="preserve"> </w:t>
      </w:r>
      <w:hyperlink r:id="rId51">
        <w:proofErr w:type="spellStart"/>
        <w:r>
          <w:rPr>
            <w:spacing w:val="-2"/>
            <w:w w:val="105"/>
            <w:sz w:val="20"/>
            <w:u w:val="single" w:color="595959"/>
          </w:rPr>
          <w:t>Français</w:t>
        </w:r>
        <w:proofErr w:type="spellEnd"/>
      </w:hyperlink>
    </w:p>
    <w:p w14:paraId="4C60ED50" w14:textId="77777777" w:rsidR="008A0488" w:rsidRDefault="008A0488">
      <w:pPr>
        <w:pStyle w:val="BodyText"/>
        <w:rPr>
          <w:sz w:val="26"/>
          <w:u w:val="none"/>
        </w:rPr>
      </w:pPr>
    </w:p>
    <w:p w14:paraId="3D7CE4AA" w14:textId="77777777" w:rsidR="008A0488" w:rsidRDefault="008A0488">
      <w:pPr>
        <w:pStyle w:val="BodyText"/>
        <w:spacing w:before="6"/>
        <w:rPr>
          <w:sz w:val="21"/>
          <w:u w:val="none"/>
        </w:rPr>
      </w:pPr>
    </w:p>
    <w:p w14:paraId="7B5D2173" w14:textId="3A2AF8A2" w:rsidR="008A0488" w:rsidRDefault="00000000">
      <w:pPr>
        <w:pStyle w:val="Heading2"/>
      </w:pPr>
      <w:r>
        <w:rPr>
          <w:spacing w:val="-2"/>
        </w:rPr>
        <w:t>Webinar</w:t>
      </w:r>
    </w:p>
    <w:p w14:paraId="3ED934DC" w14:textId="77777777" w:rsidR="008A0488" w:rsidRDefault="008C40FC">
      <w:pPr>
        <w:spacing w:before="132" w:line="237" w:lineRule="auto"/>
        <w:ind w:left="2920" w:right="894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79968" behindDoc="1" locked="0" layoutInCell="1" allowOverlap="1" wp14:anchorId="50AAB0EE" wp14:editId="3F526983">
                <wp:simplePos x="0" y="0"/>
                <wp:positionH relativeFrom="page">
                  <wp:posOffset>2222500</wp:posOffset>
                </wp:positionH>
                <wp:positionV relativeFrom="paragraph">
                  <wp:posOffset>241935</wp:posOffset>
                </wp:positionV>
                <wp:extent cx="4438015" cy="0"/>
                <wp:effectExtent l="0" t="0" r="698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380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9595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D626F" id="Line 2" o:spid="_x0000_s1026" style="position:absolute;z-index:-159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pt,19.05pt" to="524.4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" strokecolor="#595959" strokeweight=".5pt">
                <o:lock v:ext="edit" shapetype="f"/>
                <w10:wrap anchorx="page"/>
              </v:line>
            </w:pict>
          </mc:Fallback>
        </mc:AlternateContent>
      </w:r>
      <w:hyperlink r:id="rId52">
        <w:r>
          <w:rPr>
            <w:i/>
            <w:sz w:val="20"/>
          </w:rPr>
          <w:t>Promoting</w:t>
        </w:r>
        <w:r>
          <w:rPr>
            <w:i/>
            <w:spacing w:val="-17"/>
            <w:sz w:val="20"/>
          </w:rPr>
          <w:t xml:space="preserve"> </w:t>
        </w:r>
        <w:r>
          <w:rPr>
            <w:i/>
            <w:sz w:val="20"/>
          </w:rPr>
          <w:t>Intersectoral</w:t>
        </w:r>
        <w:r>
          <w:rPr>
            <w:i/>
            <w:spacing w:val="-17"/>
            <w:sz w:val="20"/>
          </w:rPr>
          <w:t xml:space="preserve"> </w:t>
        </w:r>
        <w:r>
          <w:rPr>
            <w:i/>
            <w:sz w:val="20"/>
          </w:rPr>
          <w:t>Collaboration</w:t>
        </w:r>
        <w:r>
          <w:rPr>
            <w:i/>
            <w:spacing w:val="-17"/>
            <w:sz w:val="20"/>
          </w:rPr>
          <w:t xml:space="preserve"> </w:t>
        </w:r>
        <w:r>
          <w:rPr>
            <w:i/>
            <w:sz w:val="20"/>
          </w:rPr>
          <w:t>to</w:t>
        </w:r>
        <w:r>
          <w:rPr>
            <w:i/>
            <w:spacing w:val="-17"/>
            <w:sz w:val="20"/>
          </w:rPr>
          <w:t xml:space="preserve"> </w:t>
        </w:r>
        <w:r>
          <w:rPr>
            <w:i/>
            <w:sz w:val="20"/>
          </w:rPr>
          <w:t>Support</w:t>
        </w:r>
        <w:r>
          <w:rPr>
            <w:i/>
            <w:spacing w:val="-17"/>
            <w:sz w:val="20"/>
          </w:rPr>
          <w:t xml:space="preserve"> </w:t>
        </w:r>
        <w:r>
          <w:rPr>
            <w:i/>
            <w:sz w:val="20"/>
          </w:rPr>
          <w:t>Adults</w:t>
        </w:r>
        <w:r>
          <w:rPr>
            <w:i/>
            <w:spacing w:val="-17"/>
            <w:sz w:val="20"/>
          </w:rPr>
          <w:t xml:space="preserve"> </w:t>
        </w:r>
        <w:r>
          <w:rPr>
            <w:i/>
            <w:sz w:val="20"/>
          </w:rPr>
          <w:t>with</w:t>
        </w:r>
        <w:r>
          <w:rPr>
            <w:i/>
            <w:spacing w:val="-17"/>
            <w:sz w:val="20"/>
          </w:rPr>
          <w:t xml:space="preserve"> </w:t>
        </w:r>
        <w:r>
          <w:rPr>
            <w:i/>
            <w:sz w:val="20"/>
          </w:rPr>
          <w:t>IDD</w:t>
        </w:r>
        <w:r>
          <w:rPr>
            <w:i/>
            <w:spacing w:val="-17"/>
            <w:sz w:val="20"/>
          </w:rPr>
          <w:t xml:space="preserve"> </w:t>
        </w:r>
        <w:r>
          <w:rPr>
            <w:i/>
            <w:sz w:val="20"/>
          </w:rPr>
          <w:t>Who</w:t>
        </w:r>
      </w:hyperlink>
      <w:r>
        <w:rPr>
          <w:i/>
          <w:sz w:val="20"/>
        </w:rPr>
        <w:t xml:space="preserve"> </w:t>
      </w:r>
      <w:hyperlink r:id="rId53">
        <w:r>
          <w:rPr>
            <w:i/>
            <w:sz w:val="20"/>
            <w:u w:val="single" w:color="595959"/>
          </w:rPr>
          <w:t>Are Frail in the Community (2019)</w:t>
        </w:r>
      </w:hyperlink>
    </w:p>
    <w:sectPr w:rsidR="008A0488">
      <w:pgSz w:w="12240" w:h="15840"/>
      <w:pgMar w:top="9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E4C61"/>
    <w:multiLevelType w:val="hybridMultilevel"/>
    <w:tmpl w:val="B8F634B8"/>
    <w:lvl w:ilvl="0" w:tplc="CFFCA110">
      <w:numFmt w:val="bullet"/>
      <w:lvlText w:val="•"/>
      <w:lvlJc w:val="left"/>
      <w:pPr>
        <w:ind w:left="3056" w:hanging="156"/>
      </w:pPr>
      <w:rPr>
        <w:rFonts w:ascii="Verdana" w:eastAsia="Verdana" w:hAnsi="Verdana" w:cs="Verdana" w:hint="default"/>
        <w:b w:val="0"/>
        <w:bCs w:val="0"/>
        <w:i w:val="0"/>
        <w:iCs w:val="0"/>
        <w:w w:val="87"/>
        <w:sz w:val="20"/>
        <w:szCs w:val="20"/>
        <w:lang w:val="en-US" w:eastAsia="en-US" w:bidi="ar-SA"/>
      </w:rPr>
    </w:lvl>
    <w:lvl w:ilvl="1" w:tplc="4B2AFDD2">
      <w:numFmt w:val="bullet"/>
      <w:lvlText w:val="•"/>
      <w:lvlJc w:val="left"/>
      <w:pPr>
        <w:ind w:left="3862" w:hanging="156"/>
      </w:pPr>
      <w:rPr>
        <w:rFonts w:hint="default"/>
        <w:lang w:val="en-US" w:eastAsia="en-US" w:bidi="ar-SA"/>
      </w:rPr>
    </w:lvl>
    <w:lvl w:ilvl="2" w:tplc="EDF2FD4E">
      <w:numFmt w:val="bullet"/>
      <w:lvlText w:val="•"/>
      <w:lvlJc w:val="left"/>
      <w:pPr>
        <w:ind w:left="4664" w:hanging="156"/>
      </w:pPr>
      <w:rPr>
        <w:rFonts w:hint="default"/>
        <w:lang w:val="en-US" w:eastAsia="en-US" w:bidi="ar-SA"/>
      </w:rPr>
    </w:lvl>
    <w:lvl w:ilvl="3" w:tplc="2932A6E4">
      <w:numFmt w:val="bullet"/>
      <w:lvlText w:val="•"/>
      <w:lvlJc w:val="left"/>
      <w:pPr>
        <w:ind w:left="5466" w:hanging="156"/>
      </w:pPr>
      <w:rPr>
        <w:rFonts w:hint="default"/>
        <w:lang w:val="en-US" w:eastAsia="en-US" w:bidi="ar-SA"/>
      </w:rPr>
    </w:lvl>
    <w:lvl w:ilvl="4" w:tplc="2966885C">
      <w:numFmt w:val="bullet"/>
      <w:lvlText w:val="•"/>
      <w:lvlJc w:val="left"/>
      <w:pPr>
        <w:ind w:left="6268" w:hanging="156"/>
      </w:pPr>
      <w:rPr>
        <w:rFonts w:hint="default"/>
        <w:lang w:val="en-US" w:eastAsia="en-US" w:bidi="ar-SA"/>
      </w:rPr>
    </w:lvl>
    <w:lvl w:ilvl="5" w:tplc="D85A8F7A">
      <w:numFmt w:val="bullet"/>
      <w:lvlText w:val="•"/>
      <w:lvlJc w:val="left"/>
      <w:pPr>
        <w:ind w:left="7070" w:hanging="156"/>
      </w:pPr>
      <w:rPr>
        <w:rFonts w:hint="default"/>
        <w:lang w:val="en-US" w:eastAsia="en-US" w:bidi="ar-SA"/>
      </w:rPr>
    </w:lvl>
    <w:lvl w:ilvl="6" w:tplc="A32E926A">
      <w:numFmt w:val="bullet"/>
      <w:lvlText w:val="•"/>
      <w:lvlJc w:val="left"/>
      <w:pPr>
        <w:ind w:left="7872" w:hanging="156"/>
      </w:pPr>
      <w:rPr>
        <w:rFonts w:hint="default"/>
        <w:lang w:val="en-US" w:eastAsia="en-US" w:bidi="ar-SA"/>
      </w:rPr>
    </w:lvl>
    <w:lvl w:ilvl="7" w:tplc="72CEC62A">
      <w:numFmt w:val="bullet"/>
      <w:lvlText w:val="•"/>
      <w:lvlJc w:val="left"/>
      <w:pPr>
        <w:ind w:left="8674" w:hanging="156"/>
      </w:pPr>
      <w:rPr>
        <w:rFonts w:hint="default"/>
        <w:lang w:val="en-US" w:eastAsia="en-US" w:bidi="ar-SA"/>
      </w:rPr>
    </w:lvl>
    <w:lvl w:ilvl="8" w:tplc="C902C6DE">
      <w:numFmt w:val="bullet"/>
      <w:lvlText w:val="•"/>
      <w:lvlJc w:val="left"/>
      <w:pPr>
        <w:ind w:left="9476" w:hanging="156"/>
      </w:pPr>
      <w:rPr>
        <w:rFonts w:hint="default"/>
        <w:lang w:val="en-US" w:eastAsia="en-US" w:bidi="ar-SA"/>
      </w:rPr>
    </w:lvl>
  </w:abstractNum>
  <w:num w:numId="1" w16cid:durableId="75092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88"/>
    <w:rsid w:val="00040E4D"/>
    <w:rsid w:val="00354F5D"/>
    <w:rsid w:val="008A0488"/>
    <w:rsid w:val="008C40FC"/>
    <w:rsid w:val="009254F1"/>
    <w:rsid w:val="009B5E9F"/>
    <w:rsid w:val="00C317DC"/>
    <w:rsid w:val="00C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EEC85"/>
  <w15:docId w15:val="{553052CA-8361-9944-AFF3-4AD2E1AD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2900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920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900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u w:val="single" w:color="000000"/>
    </w:rPr>
  </w:style>
  <w:style w:type="paragraph" w:styleId="Title">
    <w:name w:val="Title"/>
    <w:basedOn w:val="Normal"/>
    <w:uiPriority w:val="10"/>
    <w:qFormat/>
    <w:pPr>
      <w:spacing w:before="113"/>
      <w:ind w:left="719"/>
    </w:pPr>
    <w:rPr>
      <w:rFonts w:ascii="Tahoma" w:eastAsia="Tahoma" w:hAnsi="Tahoma" w:cs="Tahoma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79"/>
      <w:ind w:left="3056" w:hanging="15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nlinelibrary.wiley.com/doi/10.1111/jppi.12171" TargetMode="External"/><Relationship Id="rId18" Type="http://schemas.openxmlformats.org/officeDocument/2006/relationships/hyperlink" Target="https://onlinelibrary.wiley.com/doi/full/10.1111/jppi.12215" TargetMode="External"/><Relationship Id="rId26" Type="http://schemas.openxmlformats.org/officeDocument/2006/relationships/hyperlink" Target="https://pubmed.ncbi.nlm.nih.gov/29215206/" TargetMode="External"/><Relationship Id="rId39" Type="http://schemas.openxmlformats.org/officeDocument/2006/relationships/hyperlink" Target="https://www.mapsresearch.ca/wp-content/uploads/2019/07/Intersectoral-infographic-May13.pdf" TargetMode="External"/><Relationship Id="rId21" Type="http://schemas.openxmlformats.org/officeDocument/2006/relationships/hyperlink" Target="https://www.ncbi.nlm.nih.gov/pmc/articles/PMC5038926/" TargetMode="External"/><Relationship Id="rId34" Type="http://schemas.openxmlformats.org/officeDocument/2006/relationships/hyperlink" Target="https://www.mapsresearch.ca/wp-content/uploads/2020/04/Data-brief.pdf" TargetMode="External"/><Relationship Id="rId42" Type="http://schemas.openxmlformats.org/officeDocument/2006/relationships/hyperlink" Target="https://www.mapsresearch.ca/wp-content/uploads/2019/11/Frailty-video-EN.mp4" TargetMode="External"/><Relationship Id="rId47" Type="http://schemas.openxmlformats.org/officeDocument/2006/relationships/hyperlink" Target="https://www.mapsresearch.ca/wp-content/uploads/2019/07/Consensus-statement-stylized-final-FR.pdf" TargetMode="External"/><Relationship Id="rId50" Type="http://schemas.openxmlformats.org/officeDocument/2006/relationships/hyperlink" Target="https://www.mapsresearch.ca/wp-content/uploads/2020/02/understanding-collaboration.pdf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onlinelibrary.wiley.com/doi/10.1111/jppi.12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andfonline.com/doi/abs/10.1080/23297018.2018.1443023" TargetMode="External"/><Relationship Id="rId29" Type="http://schemas.openxmlformats.org/officeDocument/2006/relationships/hyperlink" Target="https://oadd.org/wp-content/uploads/2019/12/41028-JoDD-24-2-v11f-43-50-Lee-et-al.pdf" TargetMode="External"/><Relationship Id="rId11" Type="http://schemas.openxmlformats.org/officeDocument/2006/relationships/hyperlink" Target="https://onlinelibrary.wiley.com/doi/abs/10.1111/jppi.12172" TargetMode="External"/><Relationship Id="rId24" Type="http://schemas.openxmlformats.org/officeDocument/2006/relationships/hyperlink" Target="https://onlinelibrary.wiley.com/doi/10.1111/jppi.12197" TargetMode="External"/><Relationship Id="rId32" Type="http://schemas.openxmlformats.org/officeDocument/2006/relationships/hyperlink" Target="https://www.tandfonline.com/doi/full/10.1080/23297018.2019.1710723" TargetMode="External"/><Relationship Id="rId37" Type="http://schemas.openxmlformats.org/officeDocument/2006/relationships/hyperlink" Target="https://www.mapsresearch.ca/wp-content/uploads/2020/04/Frailty-infographic-FINAL-May3-ENG-1-2.pdf" TargetMode="External"/><Relationship Id="rId40" Type="http://schemas.openxmlformats.org/officeDocument/2006/relationships/hyperlink" Target="https://www.mapsresearch.ca/wp-content/uploads/2019/11/Intersectoral-infographic-French_FINAL.pdf" TargetMode="External"/><Relationship Id="rId45" Type="http://schemas.openxmlformats.org/officeDocument/2006/relationships/hyperlink" Target="https://www.mapsresearch.ca/wp-content/uploads/2019/11/Frailty-video-FR.mp4" TargetMode="External"/><Relationship Id="rId53" Type="http://schemas.openxmlformats.org/officeDocument/2006/relationships/hyperlink" Target="https://www.cfn-nce.ca/webinar/promoting-intersectoral-collaboration-to-support-adults-with-idd-who-are-frail-in-the-community/" TargetMode="External"/><Relationship Id="rId5" Type="http://schemas.openxmlformats.org/officeDocument/2006/relationships/hyperlink" Target="https://www.mapsresearch.ca/projects/aging/" TargetMode="External"/><Relationship Id="rId10" Type="http://schemas.openxmlformats.org/officeDocument/2006/relationships/hyperlink" Target="https://www.porticonetwork.ca/web/hcardd/kte/applied-health-research-questions/test/ahrq-aging" TargetMode="External"/><Relationship Id="rId19" Type="http://schemas.openxmlformats.org/officeDocument/2006/relationships/hyperlink" Target="https://pubmed.ncbi.nlm.nih.gov/26678519/" TargetMode="External"/><Relationship Id="rId31" Type="http://schemas.openxmlformats.org/officeDocument/2006/relationships/hyperlink" Target="https://pubmed.ncbi.nlm.nih.gov/33155407/" TargetMode="External"/><Relationship Id="rId44" Type="http://schemas.openxmlformats.org/officeDocument/2006/relationships/hyperlink" Target="https://360.articulate.com/review/content/09326309-c000-407f-b9cf-2ed1d45590c7/review" TargetMode="External"/><Relationship Id="rId52" Type="http://schemas.openxmlformats.org/officeDocument/2006/relationships/hyperlink" Target="https://www.cfn-nce.ca/webinar/promoting-intersectoral-collaboration-to-support-adults-with-idd-who-are-frail-in-the-communi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psresearch.ca/wp-content/uploads/2020/01/Aging-Report-2018-2019.pdf" TargetMode="External"/><Relationship Id="rId14" Type="http://schemas.openxmlformats.org/officeDocument/2006/relationships/hyperlink" Target="https://www.mapsresearch.ca/wp-content/uploads/2018/03/Aging-Project-201718-Update.pdf" TargetMode="External"/><Relationship Id="rId22" Type="http://schemas.openxmlformats.org/officeDocument/2006/relationships/hyperlink" Target="https://oadd.org/wp-content/uploads/2016/12/41023-JoDD-22-2-v10f-91-100-McKenzie-et-al.pdf" TargetMode="External"/><Relationship Id="rId27" Type="http://schemas.openxmlformats.org/officeDocument/2006/relationships/hyperlink" Target="https://pubmed.ncbi.nlm.nih.gov/29215206/" TargetMode="External"/><Relationship Id="rId30" Type="http://schemas.openxmlformats.org/officeDocument/2006/relationships/hyperlink" Target="https://pubmed.ncbi.nlm.nih.gov/33155407/" TargetMode="External"/><Relationship Id="rId35" Type="http://schemas.openxmlformats.org/officeDocument/2006/relationships/hyperlink" Target="https://www.mapsresearch.ca/wp-content/uploads/2020/04/Data-brief.pdf" TargetMode="External"/><Relationship Id="rId43" Type="http://schemas.openxmlformats.org/officeDocument/2006/relationships/hyperlink" Target="https://www.mapsresearch.ca/wp-content/uploads/2019/11/Frailty-video-FR.mp4" TargetMode="External"/><Relationship Id="rId48" Type="http://schemas.openxmlformats.org/officeDocument/2006/relationships/hyperlink" Target="https://www.mapsresearch.ca/wp-content/uploads/2020/02/Booklet_EN_frailty_FINAL.pdf" TargetMode="External"/><Relationship Id="rId8" Type="http://schemas.openxmlformats.org/officeDocument/2006/relationships/hyperlink" Target="https://onlinelibrary.wiley.com/doi/10.1111/jppi.12196" TargetMode="External"/><Relationship Id="rId51" Type="http://schemas.openxmlformats.org/officeDocument/2006/relationships/hyperlink" Target="https://www.mapsresearch.ca/wp-content/uploads/2020/02/Booklet_FR_intersectoral_FINAL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nlinelibrary.wiley.com/doi/10.1111/jppi.12171" TargetMode="External"/><Relationship Id="rId17" Type="http://schemas.openxmlformats.org/officeDocument/2006/relationships/hyperlink" Target="https://onlinelibrary.wiley.com/doi/full/10.1111/jppi.12215" TargetMode="External"/><Relationship Id="rId25" Type="http://schemas.openxmlformats.org/officeDocument/2006/relationships/hyperlink" Target="https://onlinelibrary.wiley.com/doi/10.1111/jppi.12197" TargetMode="External"/><Relationship Id="rId33" Type="http://schemas.openxmlformats.org/officeDocument/2006/relationships/hyperlink" Target="https://www.tandfonline.com/doi/full/10.1080/23297018.2019.1710723" TargetMode="External"/><Relationship Id="rId38" Type="http://schemas.openxmlformats.org/officeDocument/2006/relationships/hyperlink" Target="https://www.mapsresearch.ca/wp-content/uploads/2019/12/Frailty-infographic-FINAL-Dec29-FR.pdf" TargetMode="External"/><Relationship Id="rId46" Type="http://schemas.openxmlformats.org/officeDocument/2006/relationships/hyperlink" Target="https://www.mapsresearch.ca/wp-content/uploads/2019/07/Consensus-statement-stylized-final.pdf" TargetMode="External"/><Relationship Id="rId20" Type="http://schemas.openxmlformats.org/officeDocument/2006/relationships/hyperlink" Target="https://pubmed.ncbi.nlm.nih.gov/26678519/" TargetMode="External"/><Relationship Id="rId41" Type="http://schemas.openxmlformats.org/officeDocument/2006/relationships/hyperlink" Target="https://www.mapsresearch.ca/wp-content/uploads/2020/03/PCP-Infographic-3Mar2020-FINAL.pdf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psresearch.ca/wp-content/uploads/2016/04/Aging-Project-Final-Report-March-2016.pdf" TargetMode="External"/><Relationship Id="rId15" Type="http://schemas.openxmlformats.org/officeDocument/2006/relationships/hyperlink" Target="https://www.tandfonline.com/doi/abs/10.1080/23297018.2018.1443023" TargetMode="External"/><Relationship Id="rId23" Type="http://schemas.openxmlformats.org/officeDocument/2006/relationships/hyperlink" Target="https://oadd.org/wp-content/uploads/2016/12/41023-JoDD-22-2-v10f-91-100-McKenzie-et-al.pdf" TargetMode="External"/><Relationship Id="rId28" Type="http://schemas.openxmlformats.org/officeDocument/2006/relationships/hyperlink" Target="https://oadd.org/wp-content/uploads/2019/12/41028-JoDD-24-2-v11f-43-50-Lee-et-al.pdf" TargetMode="External"/><Relationship Id="rId36" Type="http://schemas.openxmlformats.org/officeDocument/2006/relationships/hyperlink" Target="mailto:lynn.martin@lakeheadu.ca" TargetMode="External"/><Relationship Id="rId49" Type="http://schemas.openxmlformats.org/officeDocument/2006/relationships/hyperlink" Target="https://www.mapsresearch.ca/wp-content/uploads/2020/02/Booklet_FR_frailty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1012</Words>
  <Characters>5775</Characters>
  <Application>Microsoft Office Word</Application>
  <DocSecurity>0</DocSecurity>
  <Lines>48</Lines>
  <Paragraphs>13</Paragraphs>
  <ScaleCrop>false</ScaleCrop>
  <Company/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Jones</cp:lastModifiedBy>
  <cp:revision>8</cp:revision>
  <dcterms:created xsi:type="dcterms:W3CDTF">2023-01-17T12:57:00Z</dcterms:created>
  <dcterms:modified xsi:type="dcterms:W3CDTF">2023-01-17T14:46:00Z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2023-01-10T00:00:00Z</vt:filetime>
  </property>
  <property fmtid="{D5CDD505-2E9C-101B-9397-08002B2CF9AE}" pid="5" name="Producer">
    <vt:lpwstr>Adobe PDF Library 15.0</vt:lpwstr>
  </property>
</Properties>
</file>